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C" w:rsidRDefault="00F4273C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Pr="00EC799D" w:rsidRDefault="00EC799D" w:rsidP="00EC799D">
      <w:pPr>
        <w:jc w:val="center"/>
        <w:rPr>
          <w:b/>
        </w:rPr>
      </w:pPr>
      <w:r w:rsidRPr="00EC799D">
        <w:rPr>
          <w:b/>
        </w:rPr>
        <w:t xml:space="preserve">ΙΣΟΣΥΓΙΑ ΑΓΡΟΤΙΚΩΝ  </w:t>
      </w:r>
      <w:r>
        <w:rPr>
          <w:b/>
        </w:rPr>
        <w:t>ΕΠΙΧΕΙΡ</w:t>
      </w:r>
      <w:r w:rsidR="003412FF">
        <w:rPr>
          <w:b/>
        </w:rPr>
        <w:t>Η</w:t>
      </w:r>
      <w:r>
        <w:rPr>
          <w:b/>
        </w:rPr>
        <w:t>ΣΕΩΝ</w:t>
      </w:r>
    </w:p>
    <w:tbl>
      <w:tblPr>
        <w:tblpPr w:leftFromText="180" w:rightFromText="180" w:vertAnchor="text" w:horzAnchor="page" w:tblpXSpec="center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</w:tblGrid>
      <w:tr w:rsidR="00EC799D" w:rsidTr="00EC799D">
        <w:tc>
          <w:tcPr>
            <w:tcW w:w="3369" w:type="dxa"/>
          </w:tcPr>
          <w:p w:rsidR="00EC799D" w:rsidRDefault="00EC799D" w:rsidP="00EC799D">
            <w:pPr>
              <w:pStyle w:val="3"/>
            </w:pPr>
            <w:r>
              <w:t>ΟΝΟΜΑ ΕΤΑΙΡΕΙΑΣ</w:t>
            </w:r>
          </w:p>
        </w:tc>
        <w:tc>
          <w:tcPr>
            <w:tcW w:w="1417" w:type="dxa"/>
          </w:tcPr>
          <w:p w:rsidR="00EC799D" w:rsidRDefault="00EC799D" w:rsidP="00EC799D">
            <w:pPr>
              <w:pStyle w:val="3"/>
            </w:pPr>
            <w:r>
              <w:t>ΕΣΟΔΑ</w:t>
            </w:r>
          </w:p>
        </w:tc>
        <w:tc>
          <w:tcPr>
            <w:tcW w:w="1418" w:type="dxa"/>
          </w:tcPr>
          <w:p w:rsidR="00EC799D" w:rsidRDefault="00EC799D" w:rsidP="00EC799D">
            <w:pPr>
              <w:pStyle w:val="3"/>
            </w:pPr>
            <w:r>
              <w:t>ΕΞΟΔΑ</w:t>
            </w:r>
          </w:p>
        </w:tc>
      </w:tr>
      <w:tr w:rsidR="00EC799D" w:rsidTr="00EC799D">
        <w:tc>
          <w:tcPr>
            <w:tcW w:w="3369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ΑΓΡΟΤΙΚΗ Α.Ε.</w:t>
            </w:r>
          </w:p>
        </w:tc>
        <w:tc>
          <w:tcPr>
            <w:tcW w:w="1417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30.000.000</w:t>
            </w:r>
          </w:p>
        </w:tc>
        <w:tc>
          <w:tcPr>
            <w:tcW w:w="1418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21.000.000</w:t>
            </w:r>
          </w:p>
        </w:tc>
      </w:tr>
      <w:tr w:rsidR="00EC799D" w:rsidTr="00EC799D">
        <w:tc>
          <w:tcPr>
            <w:tcW w:w="3369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ΓΕΩΡΓΙΚΗ Α.Ε.</w:t>
            </w:r>
          </w:p>
        </w:tc>
        <w:tc>
          <w:tcPr>
            <w:tcW w:w="1417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50.000.000</w:t>
            </w:r>
          </w:p>
        </w:tc>
        <w:tc>
          <w:tcPr>
            <w:tcW w:w="1418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32.000.000</w:t>
            </w:r>
          </w:p>
        </w:tc>
      </w:tr>
      <w:tr w:rsidR="00EC799D" w:rsidTr="00EC799D">
        <w:tc>
          <w:tcPr>
            <w:tcW w:w="3369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ΑΓΡΟΤΙΚΗ ΣΙΝΔΟΥ</w:t>
            </w:r>
          </w:p>
        </w:tc>
        <w:tc>
          <w:tcPr>
            <w:tcW w:w="1417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23.000.000</w:t>
            </w:r>
          </w:p>
        </w:tc>
        <w:tc>
          <w:tcPr>
            <w:tcW w:w="1418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10.000.000</w:t>
            </w:r>
          </w:p>
        </w:tc>
      </w:tr>
      <w:tr w:rsidR="00EC799D" w:rsidTr="00EC799D">
        <w:tc>
          <w:tcPr>
            <w:tcW w:w="3369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ΣΥΝΕΤΑΙΡΙΣΜΟΣ ΛΑΓΚΑΔΑ</w:t>
            </w:r>
          </w:p>
        </w:tc>
        <w:tc>
          <w:tcPr>
            <w:tcW w:w="1417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25.500.000</w:t>
            </w:r>
          </w:p>
        </w:tc>
        <w:tc>
          <w:tcPr>
            <w:tcW w:w="1418" w:type="dxa"/>
          </w:tcPr>
          <w:p w:rsidR="00EC799D" w:rsidRDefault="00EC799D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19.000.000</w:t>
            </w:r>
          </w:p>
        </w:tc>
      </w:tr>
      <w:tr w:rsidR="00BB713A" w:rsidTr="00EC799D">
        <w:tc>
          <w:tcPr>
            <w:tcW w:w="3369" w:type="dxa"/>
          </w:tcPr>
          <w:p w:rsidR="00BB713A" w:rsidRDefault="00BB713A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ΚΤΗΝΟΤΡΟΦΙΚΗ ΕΠΕ</w:t>
            </w:r>
          </w:p>
        </w:tc>
        <w:tc>
          <w:tcPr>
            <w:tcW w:w="1417" w:type="dxa"/>
          </w:tcPr>
          <w:p w:rsidR="00BB713A" w:rsidRDefault="00BB713A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11.000.000</w:t>
            </w:r>
          </w:p>
        </w:tc>
        <w:tc>
          <w:tcPr>
            <w:tcW w:w="1418" w:type="dxa"/>
          </w:tcPr>
          <w:p w:rsidR="00BB713A" w:rsidRDefault="00BB713A" w:rsidP="00EC79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14.000.000</w:t>
            </w:r>
          </w:p>
        </w:tc>
      </w:tr>
    </w:tbl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5045E8" w:rsidRDefault="005045E8" w:rsidP="009C387F">
      <w:pPr>
        <w:rPr>
          <w:lang w:val="en-US"/>
        </w:rPr>
      </w:pPr>
    </w:p>
    <w:p w:rsidR="00F35713" w:rsidRDefault="00F35713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Default="009C387F" w:rsidP="009C387F">
      <w:pPr>
        <w:rPr>
          <w:lang w:val="en-US"/>
        </w:rPr>
      </w:pPr>
    </w:p>
    <w:p w:rsidR="009C387F" w:rsidRPr="009C387F" w:rsidRDefault="009C387F" w:rsidP="009C387F">
      <w:pPr>
        <w:rPr>
          <w:lang w:val="en-US"/>
        </w:rPr>
      </w:pPr>
    </w:p>
    <w:sectPr w:rsidR="009C387F" w:rsidRPr="009C387F" w:rsidSect="00457717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20F3"/>
    <w:rsid w:val="00044240"/>
    <w:rsid w:val="00045442"/>
    <w:rsid w:val="003412FF"/>
    <w:rsid w:val="00457717"/>
    <w:rsid w:val="005045E8"/>
    <w:rsid w:val="0063700D"/>
    <w:rsid w:val="006C1511"/>
    <w:rsid w:val="00826CD6"/>
    <w:rsid w:val="008D167D"/>
    <w:rsid w:val="00954160"/>
    <w:rsid w:val="009A47CD"/>
    <w:rsid w:val="009B2E42"/>
    <w:rsid w:val="009C387F"/>
    <w:rsid w:val="00AC0A90"/>
    <w:rsid w:val="00BB713A"/>
    <w:rsid w:val="00BC5B42"/>
    <w:rsid w:val="00CE2D66"/>
    <w:rsid w:val="00EC799D"/>
    <w:rsid w:val="00F35713"/>
    <w:rsid w:val="00F4273C"/>
    <w:rsid w:val="00F74790"/>
    <w:rsid w:val="00F9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3C"/>
  </w:style>
  <w:style w:type="paragraph" w:styleId="3">
    <w:name w:val="heading 3"/>
    <w:basedOn w:val="a"/>
    <w:next w:val="a"/>
    <w:link w:val="3Char"/>
    <w:qFormat/>
    <w:rsid w:val="00EC799D"/>
    <w:pPr>
      <w:keepNext/>
      <w:widowControl w:val="0"/>
      <w:jc w:val="both"/>
      <w:outlineLvl w:val="2"/>
    </w:pPr>
    <w:rPr>
      <w:rFonts w:ascii="Times New Roman" w:eastAsia="Times New Roman" w:hAnsi="Times New Roman" w:cs="Times New Roman"/>
      <w:b/>
      <w:bCs/>
      <w:snapToGrid w:val="0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EC799D"/>
    <w:rPr>
      <w:rFonts w:ascii="Times New Roman" w:eastAsia="Times New Roman" w:hAnsi="Times New Roman" w:cs="Times New Roman"/>
      <w:b/>
      <w:bCs/>
      <w:snapToGrid w:val="0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7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Κλειδάριθμος</dc:creator>
  <cp:lastModifiedBy>mathemagenessis</cp:lastModifiedBy>
  <cp:revision>4</cp:revision>
  <dcterms:created xsi:type="dcterms:W3CDTF">2013-07-27T09:03:00Z</dcterms:created>
  <dcterms:modified xsi:type="dcterms:W3CDTF">2013-07-27T11:36:00Z</dcterms:modified>
</cp:coreProperties>
</file>