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A8A" w:rsidRPr="00A1144C" w:rsidRDefault="00DB7A8A" w:rsidP="00DB7A8A">
      <w:pPr>
        <w:pStyle w:val="1"/>
        <w:rPr>
          <w:rFonts w:ascii="Courier New" w:hAnsi="Courier New" w:cs="Courier New"/>
          <w:i/>
          <w:shadow/>
          <w:color w:val="003366"/>
          <w:sz w:val="36"/>
          <w:szCs w:val="36"/>
        </w:rPr>
      </w:pPr>
      <w:r w:rsidRPr="00A1144C">
        <w:rPr>
          <w:rFonts w:ascii="Courier New" w:hAnsi="Courier New" w:cs="Courier New"/>
          <w:i/>
          <w:shadow/>
          <w:color w:val="003366"/>
          <w:sz w:val="36"/>
          <w:szCs w:val="36"/>
        </w:rPr>
        <w:t>Η ιστορία της σύγχρονης γραφομηχανής</w:t>
      </w:r>
    </w:p>
    <w:p w:rsidR="00DB7A8A" w:rsidRDefault="00DB7A8A" w:rsidP="00DB7A8A">
      <w:pPr>
        <w:jc w:val="both"/>
      </w:pPr>
      <w:r>
        <w:t>Η πρώτη σύγχρονη γραφομηχανή, με π</w:t>
      </w:r>
      <w:r w:rsidRPr="00870AA3">
        <w:t>λήκτρα</w:t>
      </w:r>
      <w:r>
        <w:t>, κ</w:t>
      </w:r>
      <w:r w:rsidRPr="00870AA3">
        <w:t>ύλινδρο</w:t>
      </w:r>
      <w:r w:rsidR="003A221A">
        <w:t>,</w:t>
      </w:r>
      <w:r w:rsidRPr="00870AA3">
        <w:t xml:space="preserve"> </w:t>
      </w:r>
      <w:r>
        <w:t>και μ</w:t>
      </w:r>
      <w:r w:rsidRPr="00870AA3">
        <w:t>ελανοταινία</w:t>
      </w:r>
      <w:r>
        <w:rPr>
          <w:rFonts w:ascii="Bookman Old Style" w:hAnsi="Bookman Old Style"/>
          <w:i/>
          <w:iCs/>
          <w:sz w:val="20"/>
          <w:szCs w:val="20"/>
        </w:rPr>
        <w:t>,</w:t>
      </w:r>
      <w:r>
        <w:rPr>
          <w:rFonts w:ascii="Bookman Old Style" w:hAnsi="Bookman Old Style"/>
          <w:sz w:val="20"/>
          <w:szCs w:val="20"/>
        </w:rPr>
        <w:t xml:space="preserve"> </w:t>
      </w:r>
      <w:r>
        <w:t xml:space="preserve">κατασκευάστηκε το 1873 από τον αμερικανό </w:t>
      </w:r>
      <w:r w:rsidRPr="00DC6C1F">
        <w:t xml:space="preserve">Christopher Latham </w:t>
      </w:r>
      <w:hyperlink r:id="rId7" w:anchor="sholes#sholes" w:history="1">
        <w:r w:rsidRPr="00DC6C1F">
          <w:t>Sholes</w:t>
        </w:r>
      </w:hyperlink>
      <w:r>
        <w:t xml:space="preserve">. Ο </w:t>
      </w:r>
      <w:hyperlink r:id="rId8" w:anchor="sholes#sholes" w:history="1">
        <w:r w:rsidRPr="00DC6C1F">
          <w:t>Sholes</w:t>
        </w:r>
      </w:hyperlink>
      <w:r>
        <w:t xml:space="preserve"> θεωρείται ο εμπνευστής της λέξης γραφομηχανή (</w:t>
      </w:r>
      <w:r w:rsidRPr="00870AA3">
        <w:t>typewriter</w:t>
      </w:r>
      <w:r w:rsidRPr="006B2EC0">
        <w:t>)</w:t>
      </w:r>
      <w:r>
        <w:t xml:space="preserve"> αλλά και της διάταξης των πλήκτρων</w:t>
      </w:r>
      <w:r w:rsidRPr="006B2EC0">
        <w:t xml:space="preserve"> </w:t>
      </w:r>
      <w:r>
        <w:t>«</w:t>
      </w:r>
      <w:r w:rsidRPr="00870AA3">
        <w:t>qwerty</w:t>
      </w:r>
      <w:r>
        <w:t>». Η διάταξη «</w:t>
      </w:r>
      <w:r w:rsidRPr="00870AA3">
        <w:t>qwerty</w:t>
      </w:r>
      <w:r>
        <w:t xml:space="preserve">» χρησιμοποιείται μέχρι σήμερα και στα πληκτρολόγια των υπολογιστών. </w:t>
      </w:r>
    </w:p>
    <w:p w:rsidR="00DB7A8A" w:rsidRPr="00A1144C" w:rsidRDefault="00DB7A8A" w:rsidP="00DB7A8A">
      <w:pPr>
        <w:pStyle w:val="3"/>
        <w:pBdr>
          <w:top w:val="single" w:sz="4" w:space="1" w:color="auto"/>
        </w:pBdr>
        <w:shd w:val="clear" w:color="auto" w:fill="993366"/>
        <w:spacing w:before="400"/>
        <w:rPr>
          <w:rFonts w:ascii="Courier New" w:hAnsi="Courier New" w:cs="Courier New"/>
          <w:color w:val="FFFFFF"/>
        </w:rPr>
      </w:pPr>
      <w:r w:rsidRPr="00A1144C">
        <w:rPr>
          <w:rFonts w:ascii="Courier New" w:hAnsi="Courier New" w:cs="Courier New"/>
          <w:color w:val="FFFFFF"/>
        </w:rPr>
        <w:t>Διάταξη Πλήκτρων</w:t>
      </w:r>
    </w:p>
    <w:p w:rsidR="00DB7A8A" w:rsidRPr="001D049A" w:rsidRDefault="00DB7A8A" w:rsidP="00DB7A8A">
      <w:pPr>
        <w:jc w:val="both"/>
      </w:pPr>
      <w:r>
        <w:t xml:space="preserve">Αναρωτηθήκατε ποτέ γιατί ο χαρακτήρας Ε βρίσκεται δίπλα στο χαρακτήρα </w:t>
      </w:r>
      <w:r>
        <w:rPr>
          <w:lang w:val="en-US"/>
        </w:rPr>
        <w:t>W</w:t>
      </w:r>
      <w:r w:rsidRPr="001D049A">
        <w:t xml:space="preserve"> </w:t>
      </w:r>
      <w:r>
        <w:t>στο πληκτρολόγιό σας; Η διάταξη πλήκτρων</w:t>
      </w:r>
      <w:r w:rsidRPr="006B2EC0">
        <w:t xml:space="preserve"> </w:t>
      </w:r>
      <w:r>
        <w:t>«</w:t>
      </w:r>
      <w:r w:rsidRPr="00870AA3">
        <w:t>qwerty</w:t>
      </w:r>
      <w:r>
        <w:t xml:space="preserve">», που πήρε το όνομά της </w:t>
      </w:r>
      <w:r w:rsidRPr="00870AA3">
        <w:t xml:space="preserve">από τα πρώτα έξι γράμματα της πρώτης σειράς </w:t>
      </w:r>
      <w:r>
        <w:t xml:space="preserve">των </w:t>
      </w:r>
      <w:r w:rsidRPr="00870AA3">
        <w:t>αλφαβητικών χαρακτήρων</w:t>
      </w:r>
      <w:r>
        <w:t xml:space="preserve">, σχεδιάστηκε από τον </w:t>
      </w:r>
      <w:r w:rsidRPr="001D049A">
        <w:t>Christopher Latham Sholes</w:t>
      </w:r>
      <w:r>
        <w:t xml:space="preserve">. Ο </w:t>
      </w:r>
      <w:r w:rsidRPr="001D049A">
        <w:t>Sholes</w:t>
      </w:r>
      <w:r>
        <w:t xml:space="preserve"> εμπνεύστηκε τη διάταξη αυτή, ώστε οι χαρακτήρες που πληκτρολογούνται συνήθως μαζί να μη βρίσκονται κοντά ο ένας στον άλλο </w:t>
      </w:r>
      <w:r w:rsidR="003A221A">
        <w:t xml:space="preserve">ώστε </w:t>
      </w:r>
      <w:r>
        <w:t xml:space="preserve">να μην μπλοκάρει ο μηχανισμός της γραφομηχανής από τη μεγάλη ταχύτητα πληκτρολόγησης. </w:t>
      </w:r>
    </w:p>
    <w:p w:rsidR="00DB7A8A" w:rsidRPr="00A1144C" w:rsidRDefault="00DB7A8A" w:rsidP="00DB7A8A">
      <w:pPr>
        <w:pStyle w:val="3"/>
        <w:pBdr>
          <w:top w:val="single" w:sz="4" w:space="1" w:color="auto"/>
        </w:pBdr>
        <w:shd w:val="clear" w:color="auto" w:fill="993366"/>
        <w:spacing w:before="400"/>
        <w:rPr>
          <w:rFonts w:ascii="Courier New" w:hAnsi="Courier New" w:cs="Courier New"/>
          <w:color w:val="FFFFFF"/>
        </w:rPr>
      </w:pPr>
      <w:r w:rsidRPr="00A1144C">
        <w:rPr>
          <w:rFonts w:ascii="Courier New" w:hAnsi="Courier New" w:cs="Courier New"/>
          <w:color w:val="FFFFFF"/>
        </w:rPr>
        <w:t>Γραφομηχανή ή Ραπτομηχανή;</w:t>
      </w:r>
    </w:p>
    <w:p w:rsidR="00DB7A8A" w:rsidRDefault="00DB7A8A" w:rsidP="00DB7A8A">
      <w:pPr>
        <w:jc w:val="both"/>
      </w:pPr>
      <w:r>
        <w:t>Η πληκτρολόγηση θεωρούνταν αρχικά γυναικεία δουλειά, πράγμα που φαίνεται από τα λουλούδια και τις ζωγραφιές στις πρώτες γραφομηχανές. Έμοιαζαν περισσότερο με παλιά ραπτομηχανή, παρά με σύγχρονο υπολογιστή. Οι πρώτες γραφομηχανές μάλιστα ενσωματώνονταν σε τραπέζι ραπτομηχανής και είχαν πετάλι για την αλλαγή γραμμής. Επειδή οι άνδρες δεν ήθελαν να χρησιμοποιούν οικιακές συσκευές, όπως είναι επόμενο οι γυναίκες ανέπτυξαν ταχύτερα την ικανότητα της πληκτρολόγησης. Για πρώτη φορά οι γυναίκες είχαν πολύτιμη θέση σε ένα γραφείο</w:t>
      </w:r>
      <w:r w:rsidR="003A221A">
        <w:t>,</w:t>
      </w:r>
      <w:r>
        <w:t xml:space="preserve"> και η χρήση της γραφομηχανής άνοιξε τις πόρτες εργασίας για τις γυναίκες.</w:t>
      </w:r>
    </w:p>
    <w:p w:rsidR="00DB7A8A" w:rsidRPr="00A1144C" w:rsidRDefault="006C1AE9" w:rsidP="00DB7A8A">
      <w:pPr>
        <w:pStyle w:val="3"/>
        <w:pBdr>
          <w:top w:val="single" w:sz="4" w:space="1" w:color="auto"/>
        </w:pBdr>
        <w:shd w:val="clear" w:color="auto" w:fill="993366"/>
        <w:spacing w:before="400"/>
        <w:rPr>
          <w:rFonts w:ascii="Courier New" w:hAnsi="Courier New" w:cs="Courier New"/>
          <w:color w:val="FFFFFF"/>
        </w:rPr>
      </w:pPr>
      <w:hyperlink r:id="rId9" w:history="1">
        <w:r w:rsidR="00DB7A8A" w:rsidRPr="00A1144C">
          <w:rPr>
            <w:rFonts w:ascii="Courier New" w:hAnsi="Courier New" w:cs="Courier New"/>
            <w:color w:val="FFFFFF"/>
          </w:rPr>
          <w:t>Remington</w:t>
        </w:r>
      </w:hyperlink>
      <w:r w:rsidR="00DB7A8A" w:rsidRPr="00A1144C">
        <w:rPr>
          <w:rFonts w:ascii="Courier New" w:hAnsi="Courier New" w:cs="Courier New"/>
          <w:color w:val="FFFFFF"/>
        </w:rPr>
        <w:t xml:space="preserve"> </w:t>
      </w:r>
    </w:p>
    <w:p w:rsidR="00DB7A8A" w:rsidRDefault="00DB7A8A" w:rsidP="00DB7A8A">
      <w:pPr>
        <w:pStyle w:val="Web"/>
        <w:jc w:val="both"/>
      </w:pP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133350</wp:posOffset>
            </wp:positionV>
            <wp:extent cx="2343150" cy="1762125"/>
            <wp:effectExtent l="57150" t="57150" r="57150" b="66675"/>
            <wp:wrapSquare wrapText="bothSides"/>
            <wp:docPr id="9" name="Εικόνα 9" descr="../../../../ECDL%20Expert_Τετράδιο%20εργασιών%20και%20ασκήσεων/site/New/images/Sholes-Gli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CDL%20Expert_Τετράδιο%20εργασιών%20και%20ασκήσεων/site/New/images/Sholes-Glidden.jpg"/>
                    <pic:cNvPicPr>
                      <a:picLocks noChangeAspect="1" noChangeArrowheads="1"/>
                    </pic:cNvPicPr>
                  </pic:nvPicPr>
                  <pic:blipFill>
                    <a:blip r:embed="rId10" r:link="rId11" cstate="print"/>
                    <a:srcRect/>
                    <a:stretch>
                      <a:fillRect/>
                    </a:stretch>
                  </pic:blipFill>
                  <pic:spPr bwMode="auto">
                    <a:xfrm>
                      <a:off x="0" y="0"/>
                      <a:ext cx="2343150" cy="1762125"/>
                    </a:xfrm>
                    <a:prstGeom prst="rect">
                      <a:avLst/>
                    </a:prstGeom>
                    <a:noFill/>
                    <a:ln w="57150" cmpd="dbl">
                      <a:solidFill>
                        <a:srgbClr val="000000"/>
                      </a:solidFill>
                      <a:miter lim="800000"/>
                      <a:headEnd/>
                      <a:tailEnd/>
                    </a:ln>
                    <a:effectLst/>
                  </pic:spPr>
                </pic:pic>
              </a:graphicData>
            </a:graphic>
          </wp:anchor>
        </w:drawing>
      </w:r>
      <w:r>
        <w:t xml:space="preserve">Η μαζική παραγωγή της πρώτης σύγχρονης γραφομηχανής, </w:t>
      </w:r>
      <w:hyperlink r:id="rId12" w:history="1">
        <w:r w:rsidRPr="00680EFD">
          <w:rPr>
            <w:b/>
          </w:rPr>
          <w:t>Remington</w:t>
        </w:r>
      </w:hyperlink>
      <w:r w:rsidRPr="00680EFD">
        <w:rPr>
          <w:b/>
        </w:rPr>
        <w:t xml:space="preserve"> Νο 1</w:t>
      </w:r>
      <w:r>
        <w:t xml:space="preserve">, ξεκίνησε το 1874 από την εταιρία </w:t>
      </w:r>
      <w:hyperlink r:id="rId13" w:history="1">
        <w:r w:rsidRPr="00DC6C1F">
          <w:t>Remington</w:t>
        </w:r>
      </w:hyperlink>
      <w:r w:rsidRPr="00DC6C1F">
        <w:t xml:space="preserve"> </w:t>
      </w:r>
      <w:r>
        <w:t>σ</w:t>
      </w:r>
      <w:r w:rsidRPr="00DC6C1F">
        <w:t>τη</w:t>
      </w:r>
      <w:r>
        <w:t>ν</w:t>
      </w:r>
      <w:r w:rsidRPr="00DC6C1F">
        <w:t xml:space="preserve"> Νέας Υόρκης</w:t>
      </w:r>
      <w:r>
        <w:t xml:space="preserve">.  Η </w:t>
      </w:r>
      <w:hyperlink r:id="rId14" w:history="1">
        <w:r w:rsidRPr="00DC6C1F">
          <w:t>Remington</w:t>
        </w:r>
      </w:hyperlink>
      <w:r>
        <w:t xml:space="preserve"> Νο 1 μπορούσε να τυπώσει μόνο κεφαλαίους χαρακτήρες</w:t>
      </w:r>
      <w:r w:rsidR="003A221A">
        <w:t>,</w:t>
      </w:r>
      <w:r>
        <w:t xml:space="preserve"> και οι πρώτες γραμμές του κειμένου δεν ήταν ορατές γιατί ο μηχανισμός εκτύπωσης τύπωνε τους χαρακτήρες στο κάτω μέρος του κυλίνδρου.</w:t>
      </w:r>
      <w:r w:rsidRPr="00C56480">
        <w:t xml:space="preserve"> </w:t>
      </w:r>
    </w:p>
    <w:p w:rsidR="00DB7A8A" w:rsidRDefault="00DB7A8A" w:rsidP="00DB7A8A">
      <w:pPr>
        <w:jc w:val="both"/>
      </w:pPr>
      <w:r>
        <w:t xml:space="preserve">Το κόστος της γραφομηχανής ήταν περίπου 125 δολάρια και οι πωλήσεις της  </w:t>
      </w:r>
      <w:hyperlink r:id="rId15" w:history="1">
        <w:r w:rsidRPr="00DC6C1F">
          <w:t>Remington</w:t>
        </w:r>
      </w:hyperlink>
      <w:r>
        <w:t xml:space="preserve"> Νο 1 έφτασαν τα 5.000 κομμάτια από την πρώτη εμφάνισή </w:t>
      </w:r>
      <w:r w:rsidR="003A221A">
        <w:t xml:space="preserve">της </w:t>
      </w:r>
      <w:r>
        <w:t>στην αγορά το 1</w:t>
      </w:r>
      <w:r w:rsidR="003A221A">
        <w:t>8</w:t>
      </w:r>
      <w:r>
        <w:t>74</w:t>
      </w:r>
      <w:r w:rsidR="003A221A">
        <w:t>,</w:t>
      </w:r>
      <w:r>
        <w:t xml:space="preserve"> μέχρι την κατασκευή του επόμενου μοντέλου το 1</w:t>
      </w:r>
      <w:r w:rsidR="003A221A">
        <w:t>8</w:t>
      </w:r>
      <w:r>
        <w:t>78.</w:t>
      </w:r>
    </w:p>
    <w:p w:rsidR="00DB7A8A" w:rsidRDefault="00DB7A8A" w:rsidP="00DB7A8A">
      <w:pPr>
        <w:jc w:val="both"/>
      </w:pPr>
      <w:r>
        <w:t xml:space="preserve">Το 1878 έκανε την εμφάνισή του το επόμενο μοντέλο, </w:t>
      </w:r>
      <w:hyperlink r:id="rId16" w:history="1">
        <w:r w:rsidRPr="00680EFD">
          <w:rPr>
            <w:b/>
          </w:rPr>
          <w:t>Remington</w:t>
        </w:r>
      </w:hyperlink>
      <w:r w:rsidRPr="00680EFD">
        <w:rPr>
          <w:b/>
        </w:rPr>
        <w:t xml:space="preserve"> Νο 2</w:t>
      </w:r>
      <w:r>
        <w:t xml:space="preserve">, το οποίο διέθετε ένα πλήκτρο </w:t>
      </w:r>
      <w:r>
        <w:rPr>
          <w:lang w:val="en-US"/>
        </w:rPr>
        <w:t>Shift</w:t>
      </w:r>
      <w:r w:rsidRPr="00887670">
        <w:t xml:space="preserve"> </w:t>
      </w:r>
      <w:r>
        <w:t>για την εναλλαγή μεταξύ πεζών και κεφαλαίων χαρακτήρων.</w:t>
      </w:r>
    </w:p>
    <w:p w:rsidR="00DB7A8A" w:rsidRDefault="00DB7A8A" w:rsidP="00DB7A8A">
      <w:pPr>
        <w:jc w:val="both"/>
      </w:pPr>
      <w:r>
        <w:t xml:space="preserve">Η εταιρία </w:t>
      </w:r>
      <w:hyperlink r:id="rId17" w:history="1">
        <w:r w:rsidRPr="00DC6C1F">
          <w:t>Remington</w:t>
        </w:r>
      </w:hyperlink>
      <w:r>
        <w:t xml:space="preserve"> κατασκεύασε και άλλα μοντέλα που έμοιαζαν με τη </w:t>
      </w:r>
      <w:hyperlink r:id="rId18" w:history="1">
        <w:r w:rsidRPr="00DC6C1F">
          <w:t>Remington</w:t>
        </w:r>
      </w:hyperlink>
      <w:r>
        <w:t xml:space="preserve"> 2, μέχρι τη δημιουργία της </w:t>
      </w:r>
      <w:hyperlink r:id="rId19" w:history="1">
        <w:r w:rsidRPr="00DC6C1F">
          <w:t>Remington</w:t>
        </w:r>
      </w:hyperlink>
      <w:r>
        <w:t xml:space="preserve"> 6, το 1894, η οποία έμελλε να είναι το δημοφιλέστερο και εμπορικότερο μοντέλο.</w:t>
      </w:r>
    </w:p>
    <w:p w:rsidR="00DB7A8A" w:rsidRPr="00A1144C" w:rsidRDefault="00DB7A8A" w:rsidP="00DB7A8A">
      <w:pPr>
        <w:pStyle w:val="3"/>
        <w:pBdr>
          <w:top w:val="single" w:sz="4" w:space="1" w:color="auto"/>
        </w:pBdr>
        <w:shd w:val="clear" w:color="auto" w:fill="993366"/>
        <w:spacing w:before="400"/>
        <w:rPr>
          <w:rFonts w:ascii="Courier New" w:hAnsi="Courier New" w:cs="Courier New"/>
          <w:color w:val="FFFFFF"/>
        </w:rPr>
      </w:pPr>
      <w:r w:rsidRPr="00A1144C">
        <w:rPr>
          <w:rFonts w:ascii="Courier New" w:hAnsi="Courier New" w:cs="Courier New"/>
          <w:color w:val="FFFFFF"/>
        </w:rPr>
        <w:lastRenderedPageBreak/>
        <w:t xml:space="preserve">Hammond Multiplex </w:t>
      </w:r>
    </w:p>
    <w:p w:rsidR="00DB7A8A" w:rsidRPr="00B311FF" w:rsidRDefault="00DB7A8A" w:rsidP="00DB7A8A">
      <w:pPr>
        <w:spacing w:before="100" w:beforeAutospacing="1" w:after="100" w:afterAutospacing="1"/>
        <w:jc w:val="both"/>
      </w:pPr>
      <w:r>
        <w:rPr>
          <w:noProof/>
        </w:rPr>
        <w:drawing>
          <wp:anchor distT="0" distB="0" distL="114300" distR="114300" simplePos="0" relativeHeight="251659264" behindDoc="0" locked="0" layoutInCell="1" allowOverlap="1">
            <wp:simplePos x="0" y="0"/>
            <wp:positionH relativeFrom="margin">
              <wp:align>inside</wp:align>
            </wp:positionH>
            <wp:positionV relativeFrom="paragraph">
              <wp:posOffset>130810</wp:posOffset>
            </wp:positionV>
            <wp:extent cx="1228725" cy="1562100"/>
            <wp:effectExtent l="76200" t="57150" r="66675" b="57150"/>
            <wp:wrapSquare wrapText="bothSides"/>
            <wp:docPr id="4" name="Εικόνα 4" descr="../../../site/New/images/hamm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te/New/images/hammond.jpg"/>
                    <pic:cNvPicPr>
                      <a:picLocks noChangeAspect="1" noChangeArrowheads="1"/>
                    </pic:cNvPicPr>
                  </pic:nvPicPr>
                  <pic:blipFill>
                    <a:blip r:embed="rId20" r:link="rId21"/>
                    <a:srcRect/>
                    <a:stretch>
                      <a:fillRect/>
                    </a:stretch>
                  </pic:blipFill>
                  <pic:spPr bwMode="auto">
                    <a:xfrm>
                      <a:off x="0" y="0"/>
                      <a:ext cx="1228725" cy="1562100"/>
                    </a:xfrm>
                    <a:prstGeom prst="rect">
                      <a:avLst/>
                    </a:prstGeom>
                    <a:noFill/>
                    <a:ln w="57150" cmpd="dbl">
                      <a:solidFill>
                        <a:srgbClr val="000000"/>
                      </a:solidFill>
                      <a:miter lim="800000"/>
                      <a:headEnd/>
                      <a:tailEnd/>
                    </a:ln>
                    <a:effectLst/>
                  </pic:spPr>
                </pic:pic>
              </a:graphicData>
            </a:graphic>
          </wp:anchor>
        </w:drawing>
      </w:r>
      <w:r w:rsidRPr="00B311FF">
        <w:t>Ο James B Hammond κατασκεύασε το 1884 την πρώτη γραφομηχανή που είχε τη δυνατότητα αλλαγής του κυλίνδρου γραφής. Η γραφομηχανή αυτή ήταν τόσο δημοφιλής που έμεινε στο προσκήνιο για 100 χρόνια.</w:t>
      </w:r>
    </w:p>
    <w:p w:rsidR="00DB7A8A" w:rsidRPr="00B311FF" w:rsidRDefault="00DB7A8A" w:rsidP="00DB7A8A">
      <w:pPr>
        <w:jc w:val="both"/>
      </w:pPr>
      <w:r w:rsidRPr="00B311FF">
        <w:t>Το 1913 η εταιρεία Hammond κυκλοφόρησε το μοντέλο Hammond Multiplex, το οποίο είχε δ</w:t>
      </w:r>
      <w:r w:rsidR="003A221A">
        <w:t>ύ</w:t>
      </w:r>
      <w:r w:rsidRPr="00B311FF">
        <w:t xml:space="preserve">ο κυλίνδρους γραφής. Αυτό έδινε τη δυνατότητα στο χρήστη να αλλάζει γραμματοσειρά ή </w:t>
      </w:r>
      <w:r w:rsidR="003A221A">
        <w:t xml:space="preserve">γλώσσα </w:t>
      </w:r>
      <w:r w:rsidRPr="00B311FF">
        <w:t xml:space="preserve">χωρίς αλλαγή του κυλίνδρου, απλώς και μόνο με την περιστροφή του κατά 180 μοίρες. </w:t>
      </w:r>
    </w:p>
    <w:p w:rsidR="00DB7A8A" w:rsidRPr="00A1144C" w:rsidRDefault="00DB7A8A" w:rsidP="00DB7A8A">
      <w:pPr>
        <w:pStyle w:val="3"/>
        <w:pBdr>
          <w:top w:val="single" w:sz="4" w:space="1" w:color="auto"/>
        </w:pBdr>
        <w:shd w:val="clear" w:color="auto" w:fill="993366"/>
        <w:spacing w:before="400"/>
        <w:rPr>
          <w:rFonts w:ascii="Courier New" w:hAnsi="Courier New" w:cs="Courier New"/>
          <w:color w:val="FFFFFF"/>
        </w:rPr>
      </w:pPr>
      <w:r w:rsidRPr="00A1144C">
        <w:rPr>
          <w:rFonts w:ascii="Courier New" w:hAnsi="Courier New" w:cs="Courier New"/>
          <w:color w:val="FFFFFF"/>
        </w:rPr>
        <w:t xml:space="preserve">Blickensderfer 7 </w:t>
      </w:r>
    </w:p>
    <w:p w:rsidR="00DB7A8A" w:rsidRDefault="00DB7A8A" w:rsidP="00DB7A8A">
      <w:pPr>
        <w:spacing w:before="100" w:beforeAutospacing="1" w:after="100" w:afterAutospacing="1"/>
        <w:jc w:val="both"/>
      </w:pPr>
      <w:r>
        <w:rPr>
          <w:noProof/>
        </w:rPr>
        <w:drawing>
          <wp:anchor distT="0" distB="0" distL="114300" distR="114300" simplePos="0" relativeHeight="251660288" behindDoc="0" locked="0" layoutInCell="1" allowOverlap="1">
            <wp:simplePos x="0" y="0"/>
            <wp:positionH relativeFrom="margin">
              <wp:align>inside</wp:align>
            </wp:positionH>
            <wp:positionV relativeFrom="paragraph">
              <wp:posOffset>133985</wp:posOffset>
            </wp:positionV>
            <wp:extent cx="1900555" cy="1438910"/>
            <wp:effectExtent l="57150" t="57150" r="61595" b="66040"/>
            <wp:wrapSquare wrapText="bothSides"/>
            <wp:docPr id="5" name="Εικόνα 5" descr="../../../site/New/images/blick7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te/New/images/blick7small.jpg"/>
                    <pic:cNvPicPr>
                      <a:picLocks noChangeAspect="1" noChangeArrowheads="1"/>
                    </pic:cNvPicPr>
                  </pic:nvPicPr>
                  <pic:blipFill>
                    <a:blip r:embed="rId22" r:link="rId23"/>
                    <a:srcRect/>
                    <a:stretch>
                      <a:fillRect/>
                    </a:stretch>
                  </pic:blipFill>
                  <pic:spPr bwMode="auto">
                    <a:xfrm>
                      <a:off x="0" y="0"/>
                      <a:ext cx="1900555" cy="1438910"/>
                    </a:xfrm>
                    <a:prstGeom prst="rect">
                      <a:avLst/>
                    </a:prstGeom>
                    <a:noFill/>
                    <a:ln w="57150" cmpd="dbl">
                      <a:solidFill>
                        <a:srgbClr val="000000"/>
                      </a:solidFill>
                      <a:miter lim="800000"/>
                      <a:headEnd/>
                      <a:tailEnd/>
                    </a:ln>
                    <a:effectLst/>
                  </pic:spPr>
                </pic:pic>
              </a:graphicData>
            </a:graphic>
          </wp:anchor>
        </w:drawing>
      </w:r>
      <w:r w:rsidRPr="00B311FF">
        <w:t xml:space="preserve">Το 1891 ο George C. Blickensderfer κατασκεύασε την πρώτη φορητή γραφομηχανή, η οποία είχε τη δυνατότητα να αλλάζει στυλ γραφής. Αυτός ο τύπος γραφομηχανής αποτέλεσε τη βάση της βιομηχανίας κατασκευής γραφομηχανών για τα επόμενα 30 χρόνια. </w:t>
      </w:r>
    </w:p>
    <w:p w:rsidR="00DB7A8A" w:rsidRDefault="00DB7A8A" w:rsidP="00DB7A8A">
      <w:pPr>
        <w:jc w:val="both"/>
      </w:pPr>
      <w:r w:rsidRPr="00B311FF">
        <w:t>Εικάζεται ότι τα μοντέλα 1, 2</w:t>
      </w:r>
      <w:r w:rsidR="003A221A">
        <w:t>,</w:t>
      </w:r>
      <w:r w:rsidRPr="00B311FF">
        <w:t xml:space="preserve"> και 3 κατασκευάστηκαν σε περιορισμένο αριθμό. Αυτό γιατί δεν έχει βρεθεί κανένα έως σήμερα. Αντίθετα, το μοντέλο 5 που πρωτοεμφανίστηκε το 1893 κατασκευαζόταν για πολλά χρόνια και πωλούνταν κυρίως σε απαιτητικούς χρήστες.</w:t>
      </w:r>
    </w:p>
    <w:p w:rsidR="00DB7A8A" w:rsidRDefault="00DB7A8A" w:rsidP="00DB7A8A">
      <w:pPr>
        <w:jc w:val="both"/>
      </w:pPr>
      <w:r w:rsidRPr="00B311FF">
        <w:t xml:space="preserve">Το 1897 έκανε την εμφάνισή του το μοντέλο 7, το οποίο αποτέλεσε την πολυτελή έκδοση της σειράς. </w:t>
      </w:r>
    </w:p>
    <w:p w:rsidR="00DB7A8A" w:rsidRDefault="00DB7A8A" w:rsidP="00DB7A8A">
      <w:pPr>
        <w:jc w:val="both"/>
      </w:pPr>
      <w:r w:rsidRPr="00B311FF">
        <w:t xml:space="preserve">Ένα από τα κύρια χαρακτηριστικά του μοντέλου αυτού </w:t>
      </w:r>
      <w:r w:rsidR="003A221A">
        <w:t xml:space="preserve">ήταν </w:t>
      </w:r>
      <w:r w:rsidRPr="00B311FF">
        <w:t>το πλήκτρο κενού διαστήματος, το οποίο ήταν σε σχήμα U και αναδιπλωνόταν γύρω από ολόκληρη τη γραφομηχανή.</w:t>
      </w:r>
    </w:p>
    <w:p w:rsidR="00F4273C" w:rsidRPr="00374A3B" w:rsidRDefault="00DB7A8A" w:rsidP="00DB7A8A">
      <w:r w:rsidRPr="00B311FF">
        <w:t xml:space="preserve">Ένα ακόμα κύριο χαρακτηριστικό όλων των μοντέλων είναι η δυνατότητα αλλαγής του τυμπάνου γραφής, ώστε να μπορεί ο χρήστης εύκολα να αλλάζει γραμματοσειρά, </w:t>
      </w:r>
      <w:r w:rsidR="00117844">
        <w:t xml:space="preserve">ή </w:t>
      </w:r>
      <w:r w:rsidRPr="00B311FF">
        <w:t>ακόμα και να επιλέ</w:t>
      </w:r>
      <w:r w:rsidR="00117844">
        <w:t>γ</w:t>
      </w:r>
      <w:r w:rsidRPr="00B311FF">
        <w:t>ει τη γλώσσα γραφής</w:t>
      </w:r>
      <w:r w:rsidRPr="00DB7A8A">
        <w:t>.</w:t>
      </w:r>
    </w:p>
    <w:p w:rsidR="00DB7A8A" w:rsidRPr="00A1144C" w:rsidRDefault="00DB7A8A" w:rsidP="00DB7A8A">
      <w:pPr>
        <w:pStyle w:val="3"/>
        <w:pBdr>
          <w:top w:val="single" w:sz="4" w:space="1" w:color="auto"/>
        </w:pBdr>
        <w:shd w:val="clear" w:color="auto" w:fill="993366"/>
        <w:spacing w:before="400"/>
        <w:rPr>
          <w:rFonts w:ascii="Courier New" w:hAnsi="Courier New" w:cs="Courier New"/>
          <w:color w:val="FFFFFF"/>
        </w:rPr>
      </w:pPr>
      <w:r w:rsidRPr="00A1144C">
        <w:rPr>
          <w:rFonts w:ascii="Courier New" w:hAnsi="Courier New" w:cs="Courier New"/>
          <w:color w:val="FFFFFF"/>
        </w:rPr>
        <w:t xml:space="preserve">Underwood 5 </w:t>
      </w:r>
    </w:p>
    <w:p w:rsidR="00DB7A8A" w:rsidRDefault="00DB7A8A" w:rsidP="00DB7A8A">
      <w:pPr>
        <w:spacing w:before="100" w:beforeAutospacing="1" w:after="100" w:afterAutospacing="1"/>
        <w:jc w:val="both"/>
      </w:pPr>
      <w:r>
        <w:rPr>
          <w:noProof/>
        </w:rPr>
        <w:drawing>
          <wp:anchor distT="0" distB="0" distL="114300" distR="114300" simplePos="0" relativeHeight="251663360" behindDoc="0" locked="0" layoutInCell="1" allowOverlap="1">
            <wp:simplePos x="0" y="0"/>
            <wp:positionH relativeFrom="margin">
              <wp:align>inside</wp:align>
            </wp:positionH>
            <wp:positionV relativeFrom="paragraph">
              <wp:posOffset>138430</wp:posOffset>
            </wp:positionV>
            <wp:extent cx="1479550" cy="1440180"/>
            <wp:effectExtent l="57150" t="57150" r="63500" b="64770"/>
            <wp:wrapSquare wrapText="bothSides"/>
            <wp:docPr id="6" name="Εικόνα 6" descr="../../../site/New/images/underwood5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te/New/images/underwood5small.jpg"/>
                    <pic:cNvPicPr>
                      <a:picLocks noChangeAspect="1" noChangeArrowheads="1"/>
                    </pic:cNvPicPr>
                  </pic:nvPicPr>
                  <pic:blipFill>
                    <a:blip r:embed="rId24" r:link="rId25"/>
                    <a:srcRect/>
                    <a:stretch>
                      <a:fillRect/>
                    </a:stretch>
                  </pic:blipFill>
                  <pic:spPr bwMode="auto">
                    <a:xfrm>
                      <a:off x="0" y="0"/>
                      <a:ext cx="1479550" cy="1440180"/>
                    </a:xfrm>
                    <a:prstGeom prst="rect">
                      <a:avLst/>
                    </a:prstGeom>
                    <a:noFill/>
                    <a:ln w="57150" cmpd="dbl">
                      <a:solidFill>
                        <a:srgbClr val="000000"/>
                      </a:solidFill>
                      <a:miter lim="800000"/>
                      <a:headEnd/>
                      <a:tailEnd/>
                    </a:ln>
                    <a:effectLst/>
                  </pic:spPr>
                </pic:pic>
              </a:graphicData>
            </a:graphic>
          </wp:anchor>
        </w:drawing>
      </w:r>
      <w:r w:rsidRPr="00B311FF">
        <w:t xml:space="preserve">Η γραφομηχανή Underwood σχεδιάστηκε από τον Franz Wagner και την παραγωγή της ανέλαβε ο John Underwood το 1895. </w:t>
      </w:r>
    </w:p>
    <w:p w:rsidR="00DB7A8A" w:rsidRDefault="00DB7A8A" w:rsidP="00DB7A8A">
      <w:pPr>
        <w:jc w:val="both"/>
      </w:pPr>
      <w:r w:rsidRPr="00B311FF">
        <w:t>Αποτέλεσε τον κυριότερο ανταγωνιστή της Remington</w:t>
      </w:r>
      <w:r w:rsidR="00117844">
        <w:t>,</w:t>
      </w:r>
      <w:r w:rsidRPr="00B311FF">
        <w:t xml:space="preserve"> κυρίως επειδή ήταν ορατό όλο το κείμενο από την αρχή της σελίδας.</w:t>
      </w:r>
    </w:p>
    <w:p w:rsidR="00DB7A8A" w:rsidRDefault="00DB7A8A" w:rsidP="00DB7A8A">
      <w:pPr>
        <w:jc w:val="both"/>
      </w:pPr>
      <w:r w:rsidRPr="00B311FF">
        <w:t>Το μοντέλο Underwood 5 έκανε την εμφάνισή του το 1901 και μονοπώλησε την αγορά για 3 δεκαετίες κατά τις οποίες κατασκευάστηκαν πάνω από 4 εκατομμύρια γραφομηχανές.</w:t>
      </w:r>
    </w:p>
    <w:p w:rsidR="00DB7A8A" w:rsidRPr="00A1144C" w:rsidRDefault="00DB7A8A" w:rsidP="00DB7A8A">
      <w:pPr>
        <w:pStyle w:val="3"/>
        <w:pBdr>
          <w:top w:val="single" w:sz="4" w:space="1" w:color="auto"/>
        </w:pBdr>
        <w:shd w:val="clear" w:color="auto" w:fill="993366"/>
        <w:spacing w:before="400"/>
        <w:rPr>
          <w:rFonts w:ascii="Courier New" w:hAnsi="Courier New" w:cs="Courier New"/>
          <w:color w:val="FFFFFF"/>
        </w:rPr>
      </w:pPr>
      <w:r w:rsidRPr="00A1144C">
        <w:rPr>
          <w:rFonts w:ascii="Courier New" w:hAnsi="Courier New" w:cs="Courier New"/>
          <w:color w:val="FFFFFF"/>
        </w:rPr>
        <w:lastRenderedPageBreak/>
        <w:t>Oliver 9</w:t>
      </w:r>
    </w:p>
    <w:p w:rsidR="00DB7A8A" w:rsidRDefault="00DB7A8A" w:rsidP="00DB7A8A">
      <w:pPr>
        <w:spacing w:before="100" w:beforeAutospacing="1" w:after="100" w:afterAutospacing="1"/>
        <w:jc w:val="both"/>
      </w:pPr>
      <w:r>
        <w:rPr>
          <w:noProof/>
        </w:rPr>
        <w:drawing>
          <wp:anchor distT="0" distB="0" distL="114300" distR="114300" simplePos="0" relativeHeight="251664384" behindDoc="0" locked="0" layoutInCell="1" allowOverlap="1">
            <wp:simplePos x="0" y="0"/>
            <wp:positionH relativeFrom="margin">
              <wp:align>inside</wp:align>
            </wp:positionH>
            <wp:positionV relativeFrom="paragraph">
              <wp:posOffset>128270</wp:posOffset>
            </wp:positionV>
            <wp:extent cx="1605915" cy="1442085"/>
            <wp:effectExtent l="57150" t="57150" r="51435" b="62865"/>
            <wp:wrapSquare wrapText="bothSides"/>
            <wp:docPr id="7" name="Εικόνα 7" descr="../../../site/New/images/oli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te/New/images/oliver.jpg"/>
                    <pic:cNvPicPr>
                      <a:picLocks noChangeAspect="1" noChangeArrowheads="1"/>
                    </pic:cNvPicPr>
                  </pic:nvPicPr>
                  <pic:blipFill>
                    <a:blip r:embed="rId26" r:link="rId27"/>
                    <a:srcRect/>
                    <a:stretch>
                      <a:fillRect/>
                    </a:stretch>
                  </pic:blipFill>
                  <pic:spPr bwMode="auto">
                    <a:xfrm>
                      <a:off x="0" y="0"/>
                      <a:ext cx="1605915" cy="1442085"/>
                    </a:xfrm>
                    <a:prstGeom prst="rect">
                      <a:avLst/>
                    </a:prstGeom>
                    <a:noFill/>
                    <a:ln w="57150" cmpd="dbl">
                      <a:solidFill>
                        <a:srgbClr val="000000"/>
                      </a:solidFill>
                      <a:miter lim="800000"/>
                      <a:headEnd/>
                      <a:tailEnd/>
                    </a:ln>
                    <a:effectLst/>
                  </pic:spPr>
                </pic:pic>
              </a:graphicData>
            </a:graphic>
          </wp:anchor>
        </w:drawing>
      </w:r>
      <w:r w:rsidRPr="00B311FF">
        <w:t>Η δημοφιλής γραφομηχανή Oliver κατασκευαζόταν στην Αμερική από το 1896 έως το 1928 και αργότερα στην Αγγλία.</w:t>
      </w:r>
    </w:p>
    <w:p w:rsidR="00DB7A8A" w:rsidRDefault="00DB7A8A" w:rsidP="00DB7A8A">
      <w:pPr>
        <w:jc w:val="both"/>
      </w:pPr>
      <w:r w:rsidRPr="00B311FF">
        <w:t>Το μοντέλο 9 κατασκευαζόταν από το 1916 έως το 1922.</w:t>
      </w:r>
    </w:p>
    <w:p w:rsidR="00DB7A8A" w:rsidRDefault="00DB7A8A" w:rsidP="00DB7A8A">
      <w:pPr>
        <w:jc w:val="both"/>
      </w:pPr>
      <w:r>
        <w:t xml:space="preserve">Όλες οι γραφομηχανές  </w:t>
      </w:r>
      <w:r w:rsidRPr="00B311FF">
        <w:t xml:space="preserve">Oliver ξεχώριζαν από τις ράβδους τύπωσης σε σχήμα U, που χτυπούσαν επάνω στον κύλινδρο. </w:t>
      </w:r>
    </w:p>
    <w:p w:rsidR="00DB7A8A" w:rsidRDefault="00DB7A8A" w:rsidP="00DB7A8A">
      <w:pPr>
        <w:jc w:val="both"/>
      </w:pPr>
      <w:r w:rsidRPr="00B311FF">
        <w:t>Οι γραφομηχανές Oliver είχαν το πράσινο χρώμα της ελιάς (olive green) και συνήθως δ</w:t>
      </w:r>
      <w:r w:rsidR="00117844">
        <w:t>ύ</w:t>
      </w:r>
      <w:r w:rsidRPr="00B311FF">
        <w:t>ο λαβές στις πλευρές τους.</w:t>
      </w:r>
    </w:p>
    <w:p w:rsidR="00DB7A8A" w:rsidRPr="00A1144C" w:rsidRDefault="00DB7A8A" w:rsidP="00DB7A8A">
      <w:pPr>
        <w:pStyle w:val="3"/>
        <w:pBdr>
          <w:top w:val="single" w:sz="4" w:space="1" w:color="auto"/>
        </w:pBdr>
        <w:shd w:val="clear" w:color="auto" w:fill="993366"/>
        <w:spacing w:before="400"/>
        <w:rPr>
          <w:rFonts w:ascii="Courier New" w:hAnsi="Courier New" w:cs="Courier New"/>
          <w:color w:val="FFFFFF"/>
        </w:rPr>
      </w:pPr>
      <w:r w:rsidRPr="00A1144C">
        <w:rPr>
          <w:rFonts w:ascii="Courier New" w:hAnsi="Courier New" w:cs="Courier New"/>
          <w:color w:val="FFFFFF"/>
        </w:rPr>
        <w:t>Heady</w:t>
      </w:r>
    </w:p>
    <w:p w:rsidR="00DB7A8A" w:rsidRDefault="00DB7A8A" w:rsidP="00DB7A8A">
      <w:pPr>
        <w:spacing w:before="100" w:beforeAutospacing="1" w:after="100" w:afterAutospacing="1"/>
        <w:jc w:val="both"/>
      </w:pPr>
      <w:r>
        <w:rPr>
          <w:noProof/>
        </w:rPr>
        <w:drawing>
          <wp:anchor distT="0" distB="0" distL="114300" distR="114300" simplePos="0" relativeHeight="251665408" behindDoc="0" locked="0" layoutInCell="1" allowOverlap="1">
            <wp:simplePos x="0" y="0"/>
            <wp:positionH relativeFrom="margin">
              <wp:align>inside</wp:align>
            </wp:positionH>
            <wp:positionV relativeFrom="paragraph">
              <wp:posOffset>133985</wp:posOffset>
            </wp:positionV>
            <wp:extent cx="1440180" cy="1440180"/>
            <wp:effectExtent l="57150" t="57150" r="64770" b="64770"/>
            <wp:wrapSquare wrapText="bothSides"/>
            <wp:docPr id="8" name="Εικόνα 8" descr="../../../site/New/images/hea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te/New/images/heady.jpg"/>
                    <pic:cNvPicPr>
                      <a:picLocks noChangeAspect="1" noChangeArrowheads="1"/>
                    </pic:cNvPicPr>
                  </pic:nvPicPr>
                  <pic:blipFill>
                    <a:blip r:embed="rId28" r:link="rId29"/>
                    <a:srcRect/>
                    <a:stretch>
                      <a:fillRect/>
                    </a:stretch>
                  </pic:blipFill>
                  <pic:spPr bwMode="auto">
                    <a:xfrm>
                      <a:off x="0" y="0"/>
                      <a:ext cx="1440180" cy="1440180"/>
                    </a:xfrm>
                    <a:prstGeom prst="rect">
                      <a:avLst/>
                    </a:prstGeom>
                    <a:noFill/>
                    <a:ln w="57150" cmpd="dbl">
                      <a:solidFill>
                        <a:srgbClr val="000000"/>
                      </a:solidFill>
                      <a:miter lim="800000"/>
                      <a:headEnd/>
                      <a:tailEnd/>
                    </a:ln>
                    <a:effectLst/>
                  </pic:spPr>
                </pic:pic>
              </a:graphicData>
            </a:graphic>
          </wp:anchor>
        </w:drawing>
      </w:r>
      <w:r>
        <w:t xml:space="preserve">Το 1921 κατασκευάστηκε και προωθήθηκε στην ευρωπαϊκή αγορά η γραφομηχανή </w:t>
      </w:r>
      <w:r w:rsidRPr="00F046F6">
        <w:t xml:space="preserve">Heady. </w:t>
      </w:r>
    </w:p>
    <w:p w:rsidR="00DB7A8A" w:rsidRDefault="00DB7A8A" w:rsidP="00DB7A8A">
      <w:pPr>
        <w:jc w:val="both"/>
      </w:pPr>
      <w:r w:rsidRPr="00F046F6">
        <w:t xml:space="preserve">Η γραφομηχανή αυτή εικάζεται ότι προήλθε από τη γερμανική Mignon, </w:t>
      </w:r>
      <w:r>
        <w:t xml:space="preserve">η οποία κατασκευάστηκε για λίγα χρόνια στην Αμερική με το όνομα </w:t>
      </w:r>
      <w:r w:rsidRPr="00F046F6">
        <w:t>Yu</w:t>
      </w:r>
      <w:r w:rsidRPr="00DB40F8">
        <w:t xml:space="preserve"> </w:t>
      </w:r>
      <w:r w:rsidRPr="00F046F6">
        <w:t>Ess</w:t>
      </w:r>
      <w:r>
        <w:t xml:space="preserve"> και στη συνέχεια εισήχθηκε στην Ευρώπη ως </w:t>
      </w:r>
      <w:r w:rsidRPr="00F046F6">
        <w:t>Heady</w:t>
      </w:r>
      <w:r w:rsidR="00117844">
        <w:t>,</w:t>
      </w:r>
      <w:r w:rsidRPr="00F046F6">
        <w:t xml:space="preserve"> Stella</w:t>
      </w:r>
      <w:r>
        <w:t xml:space="preserve">, ή </w:t>
      </w:r>
      <w:r w:rsidRPr="00F046F6">
        <w:t>Eclipse.</w:t>
      </w:r>
      <w:r w:rsidRPr="00B311FF">
        <w:t xml:space="preserve"> </w:t>
      </w:r>
    </w:p>
    <w:p w:rsidR="00DB7A8A" w:rsidRPr="00DB7A8A" w:rsidRDefault="00DB7A8A" w:rsidP="00DB7A8A">
      <w:r>
        <w:t>Το ιδιαίτερο χαρακτηριστικό της γραφομηχανής αυτής είναι ότι με το αριστερό χέρι ο χρήστης μετακιν</w:t>
      </w:r>
      <w:r w:rsidR="00117844">
        <w:t>ούσε</w:t>
      </w:r>
      <w:r>
        <w:t xml:space="preserve"> μια ακίδα προκειμένου να δείξει το χαρακτήρα που </w:t>
      </w:r>
      <w:r w:rsidR="00117844">
        <w:t xml:space="preserve">ήθελε </w:t>
      </w:r>
      <w:r>
        <w:t>να τυπωθεί. Στη συνέχεια, πατώντας το μοχλό με το δεξιό χέρι ολοκλ</w:t>
      </w:r>
      <w:r w:rsidR="00117844">
        <w:t>ήρωνε</w:t>
      </w:r>
      <w:r>
        <w:t xml:space="preserve"> </w:t>
      </w:r>
      <w:r w:rsidR="00117844">
        <w:t>τ</w:t>
      </w:r>
      <w:r>
        <w:t>η</w:t>
      </w:r>
      <w:r w:rsidR="00117844">
        <w:t>ν</w:t>
      </w:r>
      <w:r>
        <w:t xml:space="preserve"> εκτύπωση του χαρακτήρα.</w:t>
      </w:r>
    </w:p>
    <w:sectPr w:rsidR="00DB7A8A" w:rsidRPr="00DB7A8A" w:rsidSect="00457717">
      <w:footerReference w:type="default" r:id="rId30"/>
      <w:pgSz w:w="11906" w:h="16838"/>
      <w:pgMar w:top="1134" w:right="1797" w:bottom="1134"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932" w:rsidRDefault="00260932" w:rsidP="00FD679D">
      <w:r>
        <w:separator/>
      </w:r>
    </w:p>
  </w:endnote>
  <w:endnote w:type="continuationSeparator" w:id="1">
    <w:p w:rsidR="00260932" w:rsidRDefault="00260932" w:rsidP="00FD67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007361"/>
      <w:docPartObj>
        <w:docPartGallery w:val="Page Numbers (Bottom of Page)"/>
        <w:docPartUnique/>
      </w:docPartObj>
    </w:sdtPr>
    <w:sdtContent>
      <w:p w:rsidR="00FD679D" w:rsidRDefault="00FD679D">
        <w:pPr>
          <w:pStyle w:val="a6"/>
          <w:jc w:val="center"/>
        </w:pPr>
        <w:fldSimple w:instr=" PAGE   \* MERGEFORMAT ">
          <w:r>
            <w:rPr>
              <w:noProof/>
            </w:rPr>
            <w:t>1</w:t>
          </w:r>
        </w:fldSimple>
      </w:p>
    </w:sdtContent>
  </w:sdt>
  <w:p w:rsidR="00FD679D" w:rsidRDefault="00FD679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932" w:rsidRDefault="00260932" w:rsidP="00FD679D">
      <w:r>
        <w:separator/>
      </w:r>
    </w:p>
  </w:footnote>
  <w:footnote w:type="continuationSeparator" w:id="1">
    <w:p w:rsidR="00260932" w:rsidRDefault="00260932" w:rsidP="00FD67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B7A8A"/>
    <w:rsid w:val="00045442"/>
    <w:rsid w:val="00117844"/>
    <w:rsid w:val="00260932"/>
    <w:rsid w:val="00374A3B"/>
    <w:rsid w:val="003A221A"/>
    <w:rsid w:val="00454456"/>
    <w:rsid w:val="00457717"/>
    <w:rsid w:val="006C1AE9"/>
    <w:rsid w:val="007A3B07"/>
    <w:rsid w:val="0088752A"/>
    <w:rsid w:val="009B2E42"/>
    <w:rsid w:val="00A73ABC"/>
    <w:rsid w:val="00B2621A"/>
    <w:rsid w:val="00BB3760"/>
    <w:rsid w:val="00BC5B42"/>
    <w:rsid w:val="00CD5B62"/>
    <w:rsid w:val="00DB7A8A"/>
    <w:rsid w:val="00F4273C"/>
    <w:rsid w:val="00F82511"/>
    <w:rsid w:val="00FD679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A8A"/>
    <w:rPr>
      <w:rFonts w:ascii="Times New Roman" w:eastAsia="Times New Roman" w:hAnsi="Times New Roman" w:cs="Times New Roman"/>
      <w:sz w:val="24"/>
      <w:szCs w:val="24"/>
      <w:lang w:eastAsia="el-GR"/>
    </w:rPr>
  </w:style>
  <w:style w:type="paragraph" w:styleId="1">
    <w:name w:val="heading 1"/>
    <w:basedOn w:val="a"/>
    <w:next w:val="a"/>
    <w:link w:val="1Char"/>
    <w:qFormat/>
    <w:rsid w:val="00DB7A8A"/>
    <w:pPr>
      <w:keepNext/>
      <w:spacing w:before="240" w:after="60"/>
      <w:outlineLvl w:val="0"/>
    </w:pPr>
    <w:rPr>
      <w:rFonts w:ascii="Arial" w:hAnsi="Arial" w:cs="Arial"/>
      <w:b/>
      <w:bCs/>
      <w:kern w:val="32"/>
      <w:sz w:val="32"/>
      <w:szCs w:val="32"/>
    </w:rPr>
  </w:style>
  <w:style w:type="paragraph" w:styleId="3">
    <w:name w:val="heading 3"/>
    <w:basedOn w:val="a"/>
    <w:next w:val="a"/>
    <w:link w:val="3Char"/>
    <w:qFormat/>
    <w:rsid w:val="00DB7A8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B7A8A"/>
    <w:rPr>
      <w:rFonts w:ascii="Arial" w:eastAsia="Times New Roman" w:hAnsi="Arial" w:cs="Arial"/>
      <w:b/>
      <w:bCs/>
      <w:kern w:val="32"/>
      <w:sz w:val="32"/>
      <w:szCs w:val="32"/>
      <w:lang w:eastAsia="el-GR"/>
    </w:rPr>
  </w:style>
  <w:style w:type="character" w:customStyle="1" w:styleId="3Char">
    <w:name w:val="Επικεφαλίδα 3 Char"/>
    <w:basedOn w:val="a0"/>
    <w:link w:val="3"/>
    <w:rsid w:val="00DB7A8A"/>
    <w:rPr>
      <w:rFonts w:ascii="Arial" w:eastAsia="Times New Roman" w:hAnsi="Arial" w:cs="Arial"/>
      <w:b/>
      <w:bCs/>
      <w:sz w:val="26"/>
      <w:szCs w:val="26"/>
      <w:lang w:eastAsia="el-GR"/>
    </w:rPr>
  </w:style>
  <w:style w:type="paragraph" w:styleId="Web">
    <w:name w:val="Normal (Web)"/>
    <w:basedOn w:val="a"/>
    <w:rsid w:val="00DB7A8A"/>
    <w:pPr>
      <w:spacing w:before="100" w:beforeAutospacing="1" w:after="100" w:afterAutospacing="1"/>
    </w:pPr>
  </w:style>
  <w:style w:type="paragraph" w:styleId="a3">
    <w:name w:val="TOC Heading"/>
    <w:basedOn w:val="1"/>
    <w:next w:val="a"/>
    <w:uiPriority w:val="39"/>
    <w:semiHidden/>
    <w:unhideWhenUsed/>
    <w:qFormat/>
    <w:rsid w:val="00FD679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0">
    <w:name w:val="toc 1"/>
    <w:basedOn w:val="a"/>
    <w:next w:val="a"/>
    <w:autoRedefine/>
    <w:uiPriority w:val="39"/>
    <w:unhideWhenUsed/>
    <w:rsid w:val="00FD679D"/>
    <w:pPr>
      <w:spacing w:after="100"/>
    </w:pPr>
  </w:style>
  <w:style w:type="paragraph" w:styleId="30">
    <w:name w:val="toc 3"/>
    <w:basedOn w:val="a"/>
    <w:next w:val="a"/>
    <w:autoRedefine/>
    <w:uiPriority w:val="39"/>
    <w:unhideWhenUsed/>
    <w:rsid w:val="00FD679D"/>
    <w:pPr>
      <w:spacing w:after="100"/>
      <w:ind w:left="480"/>
    </w:pPr>
  </w:style>
  <w:style w:type="character" w:styleId="-">
    <w:name w:val="Hyperlink"/>
    <w:basedOn w:val="a0"/>
    <w:uiPriority w:val="99"/>
    <w:unhideWhenUsed/>
    <w:rsid w:val="00FD679D"/>
    <w:rPr>
      <w:color w:val="0000FF" w:themeColor="hyperlink"/>
      <w:u w:val="single"/>
    </w:rPr>
  </w:style>
  <w:style w:type="paragraph" w:styleId="a4">
    <w:name w:val="Balloon Text"/>
    <w:basedOn w:val="a"/>
    <w:link w:val="Char"/>
    <w:uiPriority w:val="99"/>
    <w:semiHidden/>
    <w:unhideWhenUsed/>
    <w:rsid w:val="00FD679D"/>
    <w:rPr>
      <w:rFonts w:ascii="Tahoma" w:hAnsi="Tahoma" w:cs="Tahoma"/>
      <w:sz w:val="16"/>
      <w:szCs w:val="16"/>
    </w:rPr>
  </w:style>
  <w:style w:type="character" w:customStyle="1" w:styleId="Char">
    <w:name w:val="Κείμενο πλαισίου Char"/>
    <w:basedOn w:val="a0"/>
    <w:link w:val="a4"/>
    <w:uiPriority w:val="99"/>
    <w:semiHidden/>
    <w:rsid w:val="00FD679D"/>
    <w:rPr>
      <w:rFonts w:ascii="Tahoma" w:eastAsia="Times New Roman" w:hAnsi="Tahoma" w:cs="Tahoma"/>
      <w:sz w:val="16"/>
      <w:szCs w:val="16"/>
      <w:lang w:eastAsia="el-GR"/>
    </w:rPr>
  </w:style>
  <w:style w:type="paragraph" w:styleId="a5">
    <w:name w:val="header"/>
    <w:basedOn w:val="a"/>
    <w:link w:val="Char0"/>
    <w:uiPriority w:val="99"/>
    <w:semiHidden/>
    <w:unhideWhenUsed/>
    <w:rsid w:val="00FD679D"/>
    <w:pPr>
      <w:tabs>
        <w:tab w:val="center" w:pos="4153"/>
        <w:tab w:val="right" w:pos="8306"/>
      </w:tabs>
    </w:pPr>
  </w:style>
  <w:style w:type="character" w:customStyle="1" w:styleId="Char0">
    <w:name w:val="Κεφαλίδα Char"/>
    <w:basedOn w:val="a0"/>
    <w:link w:val="a5"/>
    <w:uiPriority w:val="99"/>
    <w:semiHidden/>
    <w:rsid w:val="00FD679D"/>
    <w:rPr>
      <w:rFonts w:ascii="Times New Roman" w:eastAsia="Times New Roman" w:hAnsi="Times New Roman" w:cs="Times New Roman"/>
      <w:sz w:val="24"/>
      <w:szCs w:val="24"/>
      <w:lang w:eastAsia="el-GR"/>
    </w:rPr>
  </w:style>
  <w:style w:type="paragraph" w:styleId="a6">
    <w:name w:val="footer"/>
    <w:basedOn w:val="a"/>
    <w:link w:val="Char1"/>
    <w:uiPriority w:val="99"/>
    <w:unhideWhenUsed/>
    <w:rsid w:val="00FD679D"/>
    <w:pPr>
      <w:tabs>
        <w:tab w:val="center" w:pos="4153"/>
        <w:tab w:val="right" w:pos="8306"/>
      </w:tabs>
    </w:pPr>
  </w:style>
  <w:style w:type="character" w:customStyle="1" w:styleId="Char1">
    <w:name w:val="Υποσέλιδο Char"/>
    <w:basedOn w:val="a0"/>
    <w:link w:val="a6"/>
    <w:uiPriority w:val="99"/>
    <w:rsid w:val="00FD679D"/>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telia.com/~u13101111/history.html" TargetMode="External"/><Relationship Id="rId13" Type="http://schemas.openxmlformats.org/officeDocument/2006/relationships/hyperlink" Target="http://web.telia.com/~u13101111/remington.html" TargetMode="External"/><Relationship Id="rId18" Type="http://schemas.openxmlformats.org/officeDocument/2006/relationships/hyperlink" Target="http://web.telia.com/~u13101111/remington.html" TargetMode="External"/><Relationship Id="rId26"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image" Target="file:///\\EDUSERVER\Doc\0Vista%20&amp;%20Office%202007\site\New\images\hammond.jpg" TargetMode="External"/><Relationship Id="rId7" Type="http://schemas.openxmlformats.org/officeDocument/2006/relationships/hyperlink" Target="http://web.telia.com/~u13101111/history.html" TargetMode="External"/><Relationship Id="rId12" Type="http://schemas.openxmlformats.org/officeDocument/2006/relationships/hyperlink" Target="http://web.telia.com/~u13101111/remington.html" TargetMode="External"/><Relationship Id="rId17" Type="http://schemas.openxmlformats.org/officeDocument/2006/relationships/hyperlink" Target="http://web.telia.com/~u13101111/remington.html" TargetMode="External"/><Relationship Id="rId25" Type="http://schemas.openxmlformats.org/officeDocument/2006/relationships/image" Target="file:///\\EDUSERVER\Doc\0Vista%20&amp;%20Office%202007\site\New\images\underwood5small.jpg" TargetMode="External"/><Relationship Id="rId2" Type="http://schemas.openxmlformats.org/officeDocument/2006/relationships/styles" Target="styles.xml"/><Relationship Id="rId16" Type="http://schemas.openxmlformats.org/officeDocument/2006/relationships/hyperlink" Target="http://web.telia.com/~u13101111/remington.html" TargetMode="External"/><Relationship Id="rId20" Type="http://schemas.openxmlformats.org/officeDocument/2006/relationships/image" Target="media/image2.jpeg"/><Relationship Id="rId29" Type="http://schemas.openxmlformats.org/officeDocument/2006/relationships/image" Target="file:///\\EDUSERVER\Doc\0Vista%20&amp;%20Office%202007\site\New\images\heady.jp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file:///\\EDUSERVER\Doc\ECDL%20Expert_&#932;&#949;&#964;&#961;&#940;&#948;&#953;&#959;%20&#949;&#961;&#947;&#945;&#963;&#953;&#974;&#957;%20&#954;&#945;&#953;%20&#945;&#963;&#954;&#942;&#963;&#949;&#969;&#957;\site\New\images\Sholes-Glidden.jpg" TargetMode="External"/><Relationship Id="rId24" Type="http://schemas.openxmlformats.org/officeDocument/2006/relationships/image" Target="media/image4.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eb.telia.com/~u13101111/remington.html" TargetMode="External"/><Relationship Id="rId23" Type="http://schemas.openxmlformats.org/officeDocument/2006/relationships/image" Target="file:///\\EDUSERVER\Doc\0Vista%20&amp;%20Office%202007\site\New\images\blick7small.jpg" TargetMode="External"/><Relationship Id="rId28"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yperlink" Target="http://web.telia.com/~u13101111/remington.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telia.com/~u13101111/remington.html" TargetMode="External"/><Relationship Id="rId14" Type="http://schemas.openxmlformats.org/officeDocument/2006/relationships/hyperlink" Target="http://web.telia.com/~u13101111/remington.html" TargetMode="External"/><Relationship Id="rId22" Type="http://schemas.openxmlformats.org/officeDocument/2006/relationships/image" Target="media/image3.jpeg"/><Relationship Id="rId27" Type="http://schemas.openxmlformats.org/officeDocument/2006/relationships/image" Target="file:///\\EDUSERVER\Doc\0Vista%20&amp;%20Office%202007\site\New\images\oliver.jpg" TargetMode="External"/><Relationship Id="rId30"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A20B9-B099-4250-9C48-57D07326D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923</Words>
  <Characters>4990</Characters>
  <Application>Microsoft Office Word</Application>
  <DocSecurity>0</DocSecurity>
  <Lines>41</Lines>
  <Paragraphs>11</Paragraphs>
  <ScaleCrop>false</ScaleCrop>
  <Company/>
  <LinksUpToDate>false</LinksUpToDate>
  <CharactersWithSpaces>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Γραφομηχανή ή ραπτομηχανή;</dc:title>
  <dc:creator>Κλειδάριθμος</dc:creator>
  <cp:lastModifiedBy>mathemagenessis</cp:lastModifiedBy>
  <cp:revision>3</cp:revision>
  <dcterms:created xsi:type="dcterms:W3CDTF">2013-07-19T10:32:00Z</dcterms:created>
  <dcterms:modified xsi:type="dcterms:W3CDTF">2013-07-19T13:21:00Z</dcterms:modified>
  <cp:category>Εργασία</cp:category>
</cp:coreProperties>
</file>